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E5C84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A1649" w:rsidRDefault="00BE5C84" w:rsidP="009A164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Diagnostiek autismespectrumstoornissen bij volwassenen</w:t>
      </w:r>
      <w:r>
        <w:rPr>
          <w:rFonts w:ascii="Verdana" w:eastAsia="Times New Roman" w:hAnsi="Verdana"/>
          <w:sz w:val="18"/>
          <w:szCs w:val="18"/>
        </w:rPr>
        <w:br/>
      </w:r>
      <w:r w:rsidR="009A1649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De aandacht voor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autismespectrumstoornissen (ASS) bij normaal intelligente volwassenen is de laatste jaren sterk toegenomen. Binnen de behandeling</w:t>
      </w:r>
      <w:r>
        <w:rPr>
          <w:rFonts w:ascii="Verdana" w:hAnsi="Verdana"/>
          <w:sz w:val="18"/>
          <w:szCs w:val="18"/>
        </w:rPr>
        <w:t xml:space="preserve"> en diagnostiek neemt deze groep een bijzondere plaats in. Door de cognitieve en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gedragsmatige bijzonderheden van mensen met ASS zijn specifieke gesprekstechnieken vereist en zijn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testuitslagen niet altijd op de gangbare manier te interpreteren</w:t>
      </w:r>
      <w:r>
        <w:rPr>
          <w:rFonts w:ascii="Verdana" w:hAnsi="Verdana"/>
          <w:sz w:val="18"/>
          <w:szCs w:val="18"/>
        </w:rPr>
        <w:t>.</w:t>
      </w:r>
    </w:p>
    <w:p w:rsidR="00000000" w:rsidRDefault="00BE5C84" w:rsidP="009A1649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 xml:space="preserve">Je </w:t>
      </w:r>
      <w:r>
        <w:rPr>
          <w:rFonts w:ascii="Verdana" w:eastAsia="Times New Roman" w:hAnsi="Verdana"/>
          <w:sz w:val="18"/>
          <w:szCs w:val="18"/>
        </w:rPr>
        <w:t xml:space="preserve">vergroot je kennis en vaardigheden met betrekking tot diagnostiek bij volwassenen met een mogelijke ASS. Naast (hetero)anamnestische vaardigheden komen ook </w:t>
      </w:r>
      <w:proofErr w:type="spellStart"/>
      <w:r>
        <w:rPr>
          <w:rFonts w:ascii="Verdana" w:eastAsia="Times New Roman" w:hAnsi="Verdana"/>
          <w:sz w:val="18"/>
          <w:szCs w:val="18"/>
        </w:rPr>
        <w:t>differentiaaldiagnostische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kennis en vaardigheden en kennis van co-morbiditeit aan bod. Verder is de</w:t>
      </w:r>
      <w:r>
        <w:rPr>
          <w:rFonts w:ascii="Verdana" w:eastAsia="Times New Roman" w:hAnsi="Verdana"/>
          <w:sz w:val="18"/>
          <w:szCs w:val="18"/>
        </w:rPr>
        <w:t xml:space="preserve"> cursus gericht op de cognitieve profielen bij volwassenen met ASS, waarbij ook het kiezen voor (en interpreteren van) testmateriaal om cognitieve functies in kaart te brengen een duidelijk onderdeel is.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</w:t>
      </w:r>
      <w:r>
        <w:rPr>
          <w:rFonts w:ascii="Verdana" w:eastAsia="Times New Roman" w:hAnsi="Verdana"/>
          <w:sz w:val="18"/>
          <w:szCs w:val="18"/>
        </w:rPr>
        <w:t>linisch psycholoog BIG, Klinisch neuropsycholoog BIG, Eerstelijnspsycholoog NIP, Basispsycholoog, Orthopedagoog, Psychiater en Arts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De onderwerpen die aan bod komen, zijn:</w:t>
      </w:r>
    </w:p>
    <w:p w:rsidR="00000000" w:rsidRDefault="00BE5C84" w:rsidP="009A1649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Screeningsinstrumente</w:t>
      </w:r>
      <w:r>
        <w:rPr>
          <w:rFonts w:ascii="Verdana" w:eastAsia="Times New Roman" w:hAnsi="Verdana"/>
          <w:sz w:val="18"/>
          <w:szCs w:val="18"/>
        </w:rPr>
        <w:t>n</w:t>
      </w:r>
      <w:r>
        <w:rPr>
          <w:rFonts w:ascii="Verdana" w:eastAsia="Times New Roman" w:hAnsi="Verdana"/>
          <w:sz w:val="18"/>
          <w:szCs w:val="18"/>
        </w:rPr>
        <w:t xml:space="preserve"> bij ASS</w:t>
      </w:r>
    </w:p>
    <w:p w:rsidR="00000000" w:rsidRDefault="00BE5C84" w:rsidP="009A1649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(Hetero)anamnese bij ASS</w:t>
      </w:r>
    </w:p>
    <w:p w:rsidR="00000000" w:rsidRDefault="00BE5C84" w:rsidP="009A1649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Differentiaaldiagnos</w:t>
      </w:r>
      <w:r>
        <w:rPr>
          <w:rFonts w:ascii="Verdana" w:eastAsia="Times New Roman" w:hAnsi="Verdana"/>
          <w:sz w:val="18"/>
          <w:szCs w:val="18"/>
        </w:rPr>
        <w:t>tie</w:t>
      </w:r>
      <w:r>
        <w:rPr>
          <w:rFonts w:ascii="Verdana" w:eastAsia="Times New Roman" w:hAnsi="Verdana"/>
          <w:sz w:val="18"/>
          <w:szCs w:val="18"/>
        </w:rPr>
        <w:t>k</w:t>
      </w:r>
      <w:r>
        <w:rPr>
          <w:rFonts w:ascii="Verdana" w:eastAsia="Times New Roman" w:hAnsi="Verdana"/>
          <w:sz w:val="18"/>
          <w:szCs w:val="18"/>
        </w:rPr>
        <w:t xml:space="preserve"> bij ASS en andere stoornissen</w:t>
      </w:r>
    </w:p>
    <w:p w:rsidR="00000000" w:rsidRDefault="00BE5C84" w:rsidP="009A1649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Intelligentieprofiele</w:t>
      </w:r>
      <w:r>
        <w:rPr>
          <w:rFonts w:ascii="Verdana" w:eastAsia="Times New Roman" w:hAnsi="Verdana"/>
          <w:sz w:val="18"/>
          <w:szCs w:val="18"/>
        </w:rPr>
        <w:t>n</w:t>
      </w:r>
      <w:r>
        <w:rPr>
          <w:rFonts w:ascii="Verdana" w:eastAsia="Times New Roman" w:hAnsi="Verdana"/>
          <w:sz w:val="18"/>
          <w:szCs w:val="18"/>
        </w:rPr>
        <w:t xml:space="preserve"> bij volwassenen met ASS</w:t>
      </w:r>
    </w:p>
    <w:p w:rsidR="00000000" w:rsidRDefault="00BE5C84" w:rsidP="009A1649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Theor</w:t>
      </w:r>
      <w:r>
        <w:rPr>
          <w:rFonts w:ascii="Verdana" w:eastAsia="Times New Roman" w:hAnsi="Verdana"/>
          <w:sz w:val="18"/>
          <w:szCs w:val="18"/>
        </w:rPr>
        <w:t>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min</w:t>
      </w:r>
      <w:r>
        <w:rPr>
          <w:rFonts w:ascii="Verdana" w:eastAsia="Times New Roman" w:hAnsi="Verdana"/>
          <w:sz w:val="18"/>
          <w:szCs w:val="18"/>
        </w:rPr>
        <w:t>d</w:t>
      </w:r>
      <w:r>
        <w:rPr>
          <w:rFonts w:ascii="Verdana" w:eastAsia="Times New Roman" w:hAnsi="Verdana"/>
          <w:sz w:val="18"/>
          <w:szCs w:val="18"/>
        </w:rPr>
        <w:t xml:space="preserve"> problemen bij ASS</w:t>
      </w:r>
    </w:p>
    <w:p w:rsidR="00000000" w:rsidRDefault="00BE5C84" w:rsidP="009A1649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Centrale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coherentieprobleme</w:t>
      </w:r>
      <w:r>
        <w:rPr>
          <w:rFonts w:ascii="Verdana" w:eastAsia="Times New Roman" w:hAnsi="Verdana"/>
          <w:sz w:val="18"/>
          <w:szCs w:val="18"/>
        </w:rPr>
        <w:t>n</w:t>
      </w:r>
      <w:r>
        <w:rPr>
          <w:rFonts w:ascii="Verdana" w:eastAsia="Times New Roman" w:hAnsi="Verdana"/>
          <w:sz w:val="18"/>
          <w:szCs w:val="18"/>
        </w:rPr>
        <w:t xml:space="preserve"> bij ASS</w:t>
      </w:r>
    </w:p>
    <w:p w:rsidR="00000000" w:rsidRDefault="00BE5C84" w:rsidP="009A1649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Executieve functies bij ASS</w:t>
      </w:r>
    </w:p>
    <w:p w:rsidR="00000000" w:rsidRDefault="00BE5C84" w:rsidP="009A1649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Persoonlijkheidsteste</w:t>
      </w:r>
      <w:r>
        <w:rPr>
          <w:rFonts w:ascii="Verdana" w:eastAsia="Times New Roman" w:hAnsi="Verdana"/>
          <w:sz w:val="18"/>
          <w:szCs w:val="18"/>
        </w:rPr>
        <w:t>n</w:t>
      </w:r>
      <w:r>
        <w:rPr>
          <w:rFonts w:ascii="Verdana" w:eastAsia="Times New Roman" w:hAnsi="Verdana"/>
          <w:sz w:val="18"/>
          <w:szCs w:val="18"/>
        </w:rPr>
        <w:t xml:space="preserve"> bij ASS</w:t>
      </w:r>
    </w:p>
    <w:p w:rsidR="00000000" w:rsidRDefault="00BE5C84" w:rsidP="009A1649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ASS bij bijzondere groepen</w:t>
      </w:r>
    </w:p>
    <w:p w:rsidR="00000000" w:rsidRDefault="00BE5C84" w:rsidP="009A1649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Co-morbiditeit bij</w:t>
      </w:r>
      <w:r>
        <w:rPr>
          <w:rFonts w:ascii="Verdana" w:eastAsia="Times New Roman" w:hAnsi="Verdana"/>
          <w:sz w:val="18"/>
          <w:szCs w:val="18"/>
        </w:rPr>
        <w:t xml:space="preserve"> ASS</w:t>
      </w:r>
    </w:p>
    <w:p w:rsidR="00000000" w:rsidRDefault="00BE5C84" w:rsidP="009A1649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Werkadvieze</w:t>
      </w:r>
      <w:r>
        <w:rPr>
          <w:rFonts w:ascii="Verdana" w:eastAsia="Times New Roman" w:hAnsi="Verdana"/>
          <w:sz w:val="18"/>
          <w:szCs w:val="18"/>
        </w:rPr>
        <w:t>n</w:t>
      </w:r>
      <w:r>
        <w:rPr>
          <w:rFonts w:ascii="Verdana" w:eastAsia="Times New Roman" w:hAnsi="Verdana"/>
          <w:sz w:val="18"/>
          <w:szCs w:val="18"/>
        </w:rPr>
        <w:t xml:space="preserve"> bij ASS</w:t>
      </w:r>
    </w:p>
    <w:p w:rsidR="00000000" w:rsidRDefault="00BE5C84" w:rsidP="009A1649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Behandeling bij ASS</w:t>
      </w:r>
    </w:p>
    <w:p w:rsidR="00000000" w:rsidRDefault="00BE5C84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bookmarkStart w:id="0" w:name="_GoBack"/>
      <w:bookmarkEnd w:id="0"/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 xml:space="preserve">dr. Annelies Spek - Klinisch psycholoog. Werkzaam bij het autisme expertisecentrum in Eemnes en als directeur van de autisme </w:t>
      </w:r>
      <w:proofErr w:type="spellStart"/>
      <w:r>
        <w:rPr>
          <w:rFonts w:ascii="Verdana" w:eastAsia="Times New Roman" w:hAnsi="Verdana"/>
          <w:sz w:val="18"/>
          <w:szCs w:val="18"/>
        </w:rPr>
        <w:t>academy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</w:t>
      </w:r>
      <w:r>
        <w:rPr>
          <w:rFonts w:ascii="Verdana" w:eastAsia="Times New Roman" w:hAnsi="Verdana"/>
          <w:sz w:val="18"/>
          <w:szCs w:val="18"/>
        </w:rPr>
        <w:t>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D2FEB"/>
    <w:multiLevelType w:val="multilevel"/>
    <w:tmpl w:val="1BE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E2"/>
    <w:rsid w:val="006530E2"/>
    <w:rsid w:val="009A1649"/>
    <w:rsid w:val="00B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43274"/>
  <w15:chartTrackingRefBased/>
  <w15:docId w15:val="{CCAEAA59-2C6E-4CA4-9035-DA31250D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2</cp:revision>
  <dcterms:created xsi:type="dcterms:W3CDTF">2019-03-21T14:00:00Z</dcterms:created>
  <dcterms:modified xsi:type="dcterms:W3CDTF">2019-03-21T14:00:00Z</dcterms:modified>
</cp:coreProperties>
</file>